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06" w:rsidRDefault="00235D06">
      <w:pPr>
        <w:rPr>
          <w:rFonts w:ascii="Book Antiqua" w:hAnsi="Book Antiqua"/>
        </w:rPr>
      </w:pPr>
    </w:p>
    <w:p w:rsidR="00754431" w:rsidRPr="00D30F2F" w:rsidRDefault="00754431">
      <w:pPr>
        <w:rPr>
          <w:rFonts w:ascii="Book Antiqua" w:hAnsi="Book Antiqua"/>
        </w:rPr>
      </w:pPr>
      <w:r w:rsidRPr="00D30F2F">
        <w:rPr>
          <w:rFonts w:ascii="Book Antiqua" w:hAnsi="Book Antiqua"/>
        </w:rPr>
        <w:t>Dzień dobry dzieci. Dzisiaj czekają Was</w:t>
      </w:r>
      <w:r w:rsidR="00235D06">
        <w:rPr>
          <w:rFonts w:ascii="Book Antiqua" w:hAnsi="Book Antiqua"/>
        </w:rPr>
        <w:t xml:space="preserve"> zajęcia, które przybliżają nas</w:t>
      </w:r>
      <w:r w:rsidRPr="00D30F2F">
        <w:rPr>
          <w:rFonts w:ascii="Book Antiqua" w:hAnsi="Book Antiqua"/>
        </w:rPr>
        <w:t xml:space="preserve"> do wakacji.</w:t>
      </w:r>
    </w:p>
    <w:p w:rsidR="00754431" w:rsidRPr="00D30F2F" w:rsidRDefault="00754431">
      <w:pPr>
        <w:rPr>
          <w:rFonts w:ascii="Book Antiqua" w:hAnsi="Book Antiqua"/>
        </w:rPr>
      </w:pPr>
      <w:r w:rsidRPr="00D30F2F">
        <w:rPr>
          <w:rFonts w:ascii="Book Antiqua" w:hAnsi="Book Antiqua"/>
        </w:rPr>
        <w:t>Temat na dziś:</w:t>
      </w:r>
    </w:p>
    <w:p w:rsidR="00754431" w:rsidRPr="005379C4" w:rsidRDefault="00754431" w:rsidP="005379C4">
      <w:pPr>
        <w:jc w:val="center"/>
        <w:rPr>
          <w:rFonts w:ascii="Book Antiqua" w:hAnsi="Book Antiqua"/>
          <w:b/>
          <w:color w:val="E36C0A" w:themeColor="accent6" w:themeShade="BF"/>
          <w:sz w:val="40"/>
          <w:szCs w:val="40"/>
        </w:rPr>
      </w:pPr>
      <w:r w:rsidRPr="005379C4">
        <w:rPr>
          <w:rFonts w:ascii="Book Antiqua" w:hAnsi="Book Antiqua"/>
          <w:b/>
          <w:color w:val="E36C0A" w:themeColor="accent6" w:themeShade="BF"/>
          <w:sz w:val="40"/>
          <w:szCs w:val="40"/>
        </w:rPr>
        <w:t>Lubimy podróżować.</w:t>
      </w:r>
    </w:p>
    <w:p w:rsidR="00754431" w:rsidRPr="00D30F2F" w:rsidRDefault="00754431">
      <w:pPr>
        <w:rPr>
          <w:rFonts w:ascii="Book Antiqua" w:hAnsi="Book Antiqua"/>
        </w:rPr>
      </w:pPr>
      <w:r w:rsidRPr="00D30F2F">
        <w:rPr>
          <w:rFonts w:ascii="Book Antiqua" w:hAnsi="Book Antiqua"/>
        </w:rPr>
        <w:t>Zaczynamy od nauki piosenki z naszej klasowej płyty. Piosenka nosi tytuł</w:t>
      </w:r>
      <w:r w:rsidR="002160E2" w:rsidRPr="00D30F2F">
        <w:rPr>
          <w:rFonts w:ascii="Book Antiqua" w:hAnsi="Book Antiqua"/>
        </w:rPr>
        <w:t xml:space="preserve"> „Słoneczna wycinanka”.</w:t>
      </w:r>
      <w:r w:rsidR="00333EEB" w:rsidRPr="00D30F2F">
        <w:rPr>
          <w:rFonts w:ascii="Book Antiqua" w:hAnsi="Book Antiqua"/>
        </w:rPr>
        <w:t xml:space="preserve"> Poznacie pomysł na niepogodę</w:t>
      </w:r>
      <w:r w:rsidR="00D30F2F" w:rsidRPr="00D30F2F">
        <w:rPr>
          <w:rFonts w:ascii="Book Antiqua" w:hAnsi="Book Antiqua"/>
        </w:rPr>
        <w:t xml:space="preserve"> i zły humor</w:t>
      </w:r>
      <w:r w:rsidR="00333EEB" w:rsidRPr="00D30F2F">
        <w:rPr>
          <w:rFonts w:ascii="Book Antiqua" w:hAnsi="Book Antiqua"/>
        </w:rPr>
        <w:t xml:space="preserve">… słoneczna wycinanka. Piosenka jest wesoła, rytmiczna i z pewnością </w:t>
      </w:r>
      <w:r w:rsidR="00D30F2F" w:rsidRPr="00D30F2F">
        <w:rPr>
          <w:rFonts w:ascii="Book Antiqua" w:hAnsi="Book Antiqua"/>
        </w:rPr>
        <w:t xml:space="preserve">spodoba się Wam. </w:t>
      </w:r>
      <w:hyperlink r:id="rId7" w:history="1">
        <w:r w:rsidR="00D30F2F" w:rsidRPr="00D30F2F">
          <w:rPr>
            <w:rStyle w:val="Hipercze"/>
            <w:rFonts w:ascii="Book Antiqua" w:hAnsi="Book Antiqua"/>
          </w:rPr>
          <w:t>https://www.youtube.com/watch?v=p9rzKas3qc0</w:t>
        </w:r>
      </w:hyperlink>
    </w:p>
    <w:p w:rsidR="002160E2" w:rsidRDefault="002160E2">
      <w:pPr>
        <w:rPr>
          <w:rFonts w:ascii="Book Antiqua" w:hAnsi="Book Antiqua"/>
        </w:rPr>
      </w:pPr>
      <w:r w:rsidRPr="00D30F2F">
        <w:rPr>
          <w:rFonts w:ascii="Book Antiqua" w:hAnsi="Book Antiqua"/>
        </w:rPr>
        <w:t>Słowa piosenki:</w:t>
      </w:r>
    </w:p>
    <w:tbl>
      <w:tblPr>
        <w:tblStyle w:val="Tabela-Siatka"/>
        <w:tblW w:w="0" w:type="auto"/>
        <w:jc w:val="center"/>
        <w:shd w:val="clear" w:color="auto" w:fill="EEECE1" w:themeFill="background2"/>
        <w:tblLook w:val="04A0"/>
      </w:tblPr>
      <w:tblGrid>
        <w:gridCol w:w="5070"/>
      </w:tblGrid>
      <w:tr w:rsidR="005379C4" w:rsidTr="00DD5CB1">
        <w:trPr>
          <w:jc w:val="center"/>
        </w:trPr>
        <w:tc>
          <w:tcPr>
            <w:tcW w:w="5070" w:type="dxa"/>
            <w:shd w:val="clear" w:color="auto" w:fill="EEECE1" w:themeFill="background2"/>
          </w:tcPr>
          <w:p w:rsidR="005379C4" w:rsidRDefault="005379C4" w:rsidP="00DD5CB1">
            <w:pPr>
              <w:jc w:val="center"/>
              <w:rPr>
                <w:rFonts w:ascii="Book Antiqua" w:hAnsi="Book Antiqua"/>
              </w:rPr>
            </w:pPr>
            <w:r w:rsidRPr="005379C4">
              <w:rPr>
                <w:rFonts w:ascii="Book Antiqua" w:hAnsi="Book Antiqua"/>
              </w:rPr>
              <w:t>1. Czasem pada albo siąpi</w:t>
            </w:r>
            <w:r w:rsidRPr="005379C4">
              <w:rPr>
                <w:rFonts w:ascii="Book Antiqua" w:hAnsi="Book Antiqua"/>
              </w:rPr>
              <w:br/>
              <w:t>deszcz kapuśniak, zimna mżawka</w:t>
            </w:r>
            <w:proofErr w:type="gramStart"/>
            <w:r w:rsidRPr="005379C4">
              <w:rPr>
                <w:rFonts w:ascii="Book Antiqua" w:hAnsi="Book Antiqua"/>
              </w:rPr>
              <w:t>,</w:t>
            </w:r>
            <w:r w:rsidRPr="005379C4">
              <w:rPr>
                <w:rFonts w:ascii="Book Antiqua" w:hAnsi="Book Antiqua"/>
              </w:rPr>
              <w:br/>
              <w:t>psia</w:t>
            </w:r>
            <w:proofErr w:type="gramEnd"/>
            <w:r w:rsidRPr="005379C4">
              <w:rPr>
                <w:rFonts w:ascii="Book Antiqua" w:hAnsi="Book Antiqua"/>
              </w:rPr>
              <w:t xml:space="preserve"> pogoda nieprzyjemna</w:t>
            </w:r>
            <w:r w:rsidRPr="005379C4">
              <w:rPr>
                <w:rFonts w:ascii="Book Antiqua" w:hAnsi="Book Antiqua"/>
              </w:rPr>
              <w:br/>
              <w:t>jak szczypawka.</w:t>
            </w:r>
            <w:r w:rsidRPr="005379C4">
              <w:rPr>
                <w:rFonts w:ascii="Book Antiqua" w:hAnsi="Book Antiqua"/>
              </w:rPr>
              <w:br/>
              <w:t>Wtedy biorę czyste kartki</w:t>
            </w:r>
            <w:r w:rsidRPr="005379C4">
              <w:rPr>
                <w:rFonts w:ascii="Book Antiqua" w:hAnsi="Book Antiqua"/>
              </w:rPr>
              <w:br/>
              <w:t>bursztynowe, żółte, złote</w:t>
            </w:r>
            <w:proofErr w:type="gramStart"/>
            <w:r w:rsidRPr="005379C4">
              <w:rPr>
                <w:rFonts w:ascii="Book Antiqua" w:hAnsi="Book Antiqua"/>
              </w:rPr>
              <w:t>,</w:t>
            </w:r>
            <w:r w:rsidRPr="005379C4">
              <w:rPr>
                <w:rFonts w:ascii="Book Antiqua" w:hAnsi="Book Antiqua"/>
              </w:rPr>
              <w:br/>
              <w:t>na</w:t>
            </w:r>
            <w:proofErr w:type="gramEnd"/>
            <w:r w:rsidRPr="005379C4">
              <w:rPr>
                <w:rFonts w:ascii="Book Antiqua" w:hAnsi="Book Antiqua"/>
              </w:rPr>
              <w:t xml:space="preserve"> słoneczną wycinankę mam ochotę.</w:t>
            </w:r>
            <w:r w:rsidRPr="005379C4">
              <w:rPr>
                <w:rFonts w:ascii="Book Antiqua" w:hAnsi="Book Antiqua"/>
              </w:rPr>
              <w:br/>
            </w:r>
            <w:r w:rsidRPr="005379C4">
              <w:rPr>
                <w:rFonts w:ascii="Book Antiqua" w:hAnsi="Book Antiqua"/>
              </w:rPr>
              <w:br/>
              <w:t>Ref. Słoneczna wycinanka na szarobury dzień</w:t>
            </w:r>
            <w:proofErr w:type="gramStart"/>
            <w:r w:rsidRPr="005379C4">
              <w:rPr>
                <w:rFonts w:ascii="Book Antiqua" w:hAnsi="Book Antiqua"/>
              </w:rPr>
              <w:t>,</w:t>
            </w:r>
            <w:r w:rsidRPr="005379C4">
              <w:rPr>
                <w:rFonts w:ascii="Book Antiqua" w:hAnsi="Book Antiqua"/>
              </w:rPr>
              <w:br/>
              <w:t>jak</w:t>
            </w:r>
            <w:proofErr w:type="gramEnd"/>
            <w:r w:rsidRPr="005379C4">
              <w:rPr>
                <w:rFonts w:ascii="Book Antiqua" w:hAnsi="Book Antiqua"/>
              </w:rPr>
              <w:t xml:space="preserve"> złocista firanka, jak bursztynowy cień.</w:t>
            </w:r>
            <w:r w:rsidRPr="005379C4">
              <w:rPr>
                <w:rFonts w:ascii="Book Antiqua" w:hAnsi="Book Antiqua"/>
              </w:rPr>
              <w:br/>
              <w:t>Słoneczna wycinanka na każdy smutny czas</w:t>
            </w:r>
            <w:proofErr w:type="gramStart"/>
            <w:r w:rsidRPr="005379C4">
              <w:rPr>
                <w:rFonts w:ascii="Book Antiqua" w:hAnsi="Book Antiqua"/>
              </w:rPr>
              <w:t>,</w:t>
            </w:r>
            <w:r w:rsidRPr="005379C4">
              <w:rPr>
                <w:rFonts w:ascii="Book Antiqua" w:hAnsi="Book Antiqua"/>
              </w:rPr>
              <w:br/>
              <w:t>pogodę</w:t>
            </w:r>
            <w:proofErr w:type="gramEnd"/>
            <w:r w:rsidRPr="005379C4">
              <w:rPr>
                <w:rFonts w:ascii="Book Antiqua" w:hAnsi="Book Antiqua"/>
              </w:rPr>
              <w:t xml:space="preserve"> wyczaruje, rozweseli nas.</w:t>
            </w:r>
            <w:r w:rsidRPr="005379C4">
              <w:rPr>
                <w:rFonts w:ascii="Book Antiqua" w:hAnsi="Book Antiqua"/>
              </w:rPr>
              <w:br/>
            </w:r>
            <w:r w:rsidRPr="005379C4">
              <w:rPr>
                <w:rFonts w:ascii="Book Antiqua" w:hAnsi="Book Antiqua"/>
              </w:rPr>
              <w:br/>
              <w:t>2. Kiedy humor masz paskudny</w:t>
            </w:r>
            <w:r w:rsidRPr="005379C4">
              <w:rPr>
                <w:rFonts w:ascii="Book Antiqua" w:hAnsi="Book Antiqua"/>
              </w:rPr>
              <w:br/>
              <w:t>i kłopotów całe stado, jakoś</w:t>
            </w:r>
            <w:r w:rsidRPr="005379C4">
              <w:rPr>
                <w:rFonts w:ascii="Book Antiqua" w:hAnsi="Book Antiqua"/>
              </w:rPr>
              <w:br/>
              <w:t xml:space="preserve">niezbyt jest przyjemnie, dosyć </w:t>
            </w:r>
            <w:proofErr w:type="gramStart"/>
            <w:r w:rsidRPr="005379C4">
              <w:rPr>
                <w:rFonts w:ascii="Book Antiqua" w:hAnsi="Book Antiqua"/>
              </w:rPr>
              <w:t>blado.</w:t>
            </w:r>
            <w:r w:rsidRPr="005379C4">
              <w:rPr>
                <w:rFonts w:ascii="Book Antiqua" w:hAnsi="Book Antiqua"/>
              </w:rPr>
              <w:br/>
            </w:r>
            <w:proofErr w:type="gramEnd"/>
            <w:r w:rsidRPr="005379C4">
              <w:rPr>
                <w:rFonts w:ascii="Book Antiqua" w:hAnsi="Book Antiqua"/>
              </w:rPr>
              <w:t>Lecz nie warto się zamartwiać, beczeć</w:t>
            </w:r>
            <w:proofErr w:type="gramStart"/>
            <w:r w:rsidRPr="005379C4">
              <w:rPr>
                <w:rFonts w:ascii="Book Antiqua" w:hAnsi="Book Antiqua"/>
              </w:rPr>
              <w:t>,</w:t>
            </w:r>
            <w:r w:rsidRPr="005379C4">
              <w:rPr>
                <w:rFonts w:ascii="Book Antiqua" w:hAnsi="Book Antiqua"/>
              </w:rPr>
              <w:br/>
              <w:t>płakać</w:t>
            </w:r>
            <w:proofErr w:type="gramEnd"/>
            <w:r w:rsidRPr="005379C4">
              <w:rPr>
                <w:rFonts w:ascii="Book Antiqua" w:hAnsi="Book Antiqua"/>
              </w:rPr>
              <w:t xml:space="preserve"> i biadolić, lepiej ciepłą wycinankę</w:t>
            </w:r>
            <w:r w:rsidRPr="005379C4">
              <w:rPr>
                <w:rFonts w:ascii="Book Antiqua" w:hAnsi="Book Antiqua"/>
              </w:rPr>
              <w:br/>
              <w:t>szybko zrobić.</w:t>
            </w:r>
            <w:r w:rsidRPr="005379C4">
              <w:rPr>
                <w:rFonts w:ascii="Book Antiqua" w:hAnsi="Book Antiqua"/>
              </w:rPr>
              <w:br/>
            </w:r>
            <w:r w:rsidRPr="005379C4">
              <w:rPr>
                <w:rFonts w:ascii="Book Antiqua" w:hAnsi="Book Antiqua"/>
              </w:rPr>
              <w:br/>
              <w:t>Ref. Słoneczna wycinanka...</w:t>
            </w:r>
          </w:p>
        </w:tc>
      </w:tr>
    </w:tbl>
    <w:p w:rsidR="002160E2" w:rsidRPr="00D30F2F" w:rsidRDefault="002160E2">
      <w:pPr>
        <w:rPr>
          <w:rFonts w:ascii="Book Antiqua" w:hAnsi="Book Antiqua"/>
        </w:rPr>
      </w:pPr>
    </w:p>
    <w:p w:rsidR="006013AA" w:rsidRPr="005379C4" w:rsidRDefault="006013AA">
      <w:pPr>
        <w:rPr>
          <w:rFonts w:ascii="Book Antiqua" w:hAnsi="Book Antiqua"/>
          <w:b/>
        </w:rPr>
      </w:pPr>
      <w:r w:rsidRPr="005379C4">
        <w:rPr>
          <w:rFonts w:ascii="Book Antiqua" w:hAnsi="Book Antiqua"/>
          <w:b/>
        </w:rPr>
        <w:t>Ćwiczenia z j. polskiego – str. 42 – 43.</w:t>
      </w:r>
    </w:p>
    <w:p w:rsidR="00770395" w:rsidRDefault="006013AA">
      <w:pPr>
        <w:rPr>
          <w:rFonts w:ascii="Book Antiqua" w:hAnsi="Book Antiqua"/>
        </w:rPr>
      </w:pPr>
      <w:r>
        <w:rPr>
          <w:rFonts w:ascii="Book Antiqua" w:hAnsi="Book Antiqua"/>
        </w:rPr>
        <w:t>Aby zrobić zadanie 1, potrzebujesz wiersz z podręcznika ze strony 46</w:t>
      </w:r>
      <w:r w:rsidR="00770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pt. „Letnie podróże”. </w:t>
      </w:r>
    </w:p>
    <w:p w:rsidR="006013AA" w:rsidRDefault="006013A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Zadanie 5 pomijamy – zostawiamy je do zrobienia dla chętnych dzieci. </w:t>
      </w:r>
    </w:p>
    <w:p w:rsidR="00770395" w:rsidRDefault="00770395">
      <w:pPr>
        <w:rPr>
          <w:rFonts w:ascii="Book Antiqua" w:hAnsi="Book Antiqua"/>
          <w:b/>
        </w:rPr>
      </w:pPr>
    </w:p>
    <w:p w:rsidR="00754431" w:rsidRPr="005379C4" w:rsidRDefault="00AC3A25">
      <w:pPr>
        <w:rPr>
          <w:rFonts w:ascii="Book Antiqua" w:hAnsi="Book Antiqua"/>
          <w:b/>
        </w:rPr>
      </w:pPr>
      <w:r w:rsidRPr="005379C4">
        <w:rPr>
          <w:rFonts w:ascii="Book Antiqua" w:hAnsi="Book Antiqua"/>
          <w:b/>
        </w:rPr>
        <w:t xml:space="preserve">Ćwiczenia z matematyki – str. 72 – 73. </w:t>
      </w:r>
    </w:p>
    <w:p w:rsidR="00770395" w:rsidRDefault="00AC3A25">
      <w:pPr>
        <w:rPr>
          <w:rFonts w:ascii="Book Antiqua" w:hAnsi="Book Antiqua"/>
        </w:rPr>
      </w:pPr>
      <w:r>
        <w:rPr>
          <w:rFonts w:ascii="Book Antiqua" w:hAnsi="Book Antiqua"/>
        </w:rPr>
        <w:t>Moi drodzy, od dzisiaj poszerzamy zakres liczb</w:t>
      </w:r>
      <w:r w:rsidR="000F4AA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wśród których będziemy się poruszać do 100. </w:t>
      </w:r>
    </w:p>
    <w:p w:rsidR="00770395" w:rsidRDefault="00770395">
      <w:pPr>
        <w:rPr>
          <w:rFonts w:ascii="Book Antiqua" w:hAnsi="Book Antiqua"/>
        </w:rPr>
      </w:pPr>
      <w:r>
        <w:rPr>
          <w:rFonts w:ascii="Book Antiqua" w:hAnsi="Book Antiqua"/>
        </w:rPr>
        <w:t>Na początku opanujemy dodawanie i odejmowanie całymi dziesiątkami. Zobacz:</w:t>
      </w:r>
    </w:p>
    <w:p w:rsidR="000F4AAA" w:rsidRDefault="000F4AAA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>
            <wp:extent cx="6896100" cy="4498449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4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95" w:rsidRDefault="00770395" w:rsidP="007703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Zapisz w zeszycie z matematyki wszystkie pełne dziesiątki, rozpoczynając od 10, a skończywszy na 100. Każdą liczbę zapisz w nowej linii. Pamiętaj o starannym pisaniu. </w:t>
      </w:r>
    </w:p>
    <w:p w:rsidR="00770395" w:rsidRDefault="00770395">
      <w:pPr>
        <w:rPr>
          <w:rFonts w:ascii="Book Antiqua" w:hAnsi="Book Antiqua"/>
        </w:rPr>
      </w:pPr>
    </w:p>
    <w:p w:rsidR="00D30F2F" w:rsidRPr="00770395" w:rsidRDefault="00D1269C">
      <w:pPr>
        <w:rPr>
          <w:rFonts w:ascii="Book Antiqua" w:hAnsi="Book Antiqua"/>
          <w:b/>
        </w:rPr>
      </w:pPr>
      <w:r w:rsidRPr="00770395">
        <w:rPr>
          <w:rFonts w:ascii="Book Antiqua" w:hAnsi="Book Antiqua"/>
          <w:b/>
        </w:rPr>
        <w:t>Zajęcia plastyczne.</w:t>
      </w:r>
    </w:p>
    <w:p w:rsidR="00770395" w:rsidRDefault="00D126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Dziś zapraszamy do pracy Wasze… stópki. Tak, dobrze czytacie! Odrysuj na dużej kartce kilka razy swoją stopę. </w:t>
      </w:r>
      <w:r w:rsidR="00793FCA">
        <w:rPr>
          <w:rFonts w:ascii="Book Antiqua" w:hAnsi="Book Antiqua"/>
        </w:rPr>
        <w:t xml:space="preserve">Daj jej nowe życie. Dorysuj do stópki różne elementy tak, żeby </w:t>
      </w:r>
      <w:r w:rsidR="00157F2C">
        <w:rPr>
          <w:rFonts w:ascii="Book Antiqua" w:hAnsi="Book Antiqua"/>
        </w:rPr>
        <w:t xml:space="preserve">obrys stopy zamienił się w dowolny przedmiot, zwierzę, roślinkę, a może wymyślisz </w:t>
      </w:r>
      <w:r w:rsidR="00C22983">
        <w:rPr>
          <w:rFonts w:ascii="Book Antiqua" w:hAnsi="Book Antiqua"/>
        </w:rPr>
        <w:t xml:space="preserve">inną rolę </w:t>
      </w:r>
    </w:p>
    <w:p w:rsidR="00D1269C" w:rsidRDefault="00C22983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dla</w:t>
      </w:r>
      <w:proofErr w:type="gramEnd"/>
      <w:r>
        <w:rPr>
          <w:rFonts w:ascii="Book Antiqua" w:hAnsi="Book Antiqua"/>
        </w:rPr>
        <w:t xml:space="preserve"> Twojej szanownej stopy </w:t>
      </w:r>
      <w:r w:rsidR="00AC3A25" w:rsidRPr="00AC3A25">
        <w:rPr>
          <w:noProof/>
          <w:lang w:eastAsia="pl-PL"/>
        </w:rPr>
        <w:drawing>
          <wp:inline distT="0" distB="0" distL="0" distR="0">
            <wp:extent cx="571500" cy="571500"/>
            <wp:effectExtent l="19050" t="0" r="0" b="0"/>
            <wp:docPr id="5" name="Obraz 3" descr="Dobranoc emotikon Fototapeta • Fototapet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Fototapeta • Fototapet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A25" w:rsidRPr="00AC3A25">
        <w:rPr>
          <w:rFonts w:ascii="Book Antiqua" w:hAnsi="Book Antiqua"/>
        </w:rPr>
        <w:drawing>
          <wp:inline distT="0" distB="0" distL="0" distR="0">
            <wp:extent cx="571500" cy="571500"/>
            <wp:effectExtent l="19050" t="0" r="0" b="0"/>
            <wp:docPr id="6" name="Obraz 3" descr="Dobranoc emotikon Fototapeta • Fototapet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Fototapeta • Fototapet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A25" w:rsidRPr="00AC3A25">
        <w:rPr>
          <w:rFonts w:ascii="Book Antiqua" w:hAnsi="Book Antiqua"/>
        </w:rPr>
        <w:drawing>
          <wp:inline distT="0" distB="0" distL="0" distR="0">
            <wp:extent cx="571500" cy="571500"/>
            <wp:effectExtent l="19050" t="0" r="0" b="0"/>
            <wp:docPr id="7" name="Obraz 3" descr="Dobranoc emotikon Fototapeta • Fototapet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Fototapeta • Fototapet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C40">
        <w:rPr>
          <w:noProof/>
          <w:lang w:eastAsia="pl-PL"/>
        </w:rPr>
        <w:drawing>
          <wp:inline distT="0" distB="0" distL="0" distR="0">
            <wp:extent cx="571500" cy="571500"/>
            <wp:effectExtent l="19050" t="0" r="0" b="0"/>
            <wp:docPr id="4" name="Obraz 3" descr="Dobranoc emotikon Fototapeta • Fototapet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Fototapeta • Fototapet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95" w:rsidRPr="00D30F2F" w:rsidRDefault="007703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Dla niezdecydowanych podrzucam kilka pomysłów. Oczywiście możesz </w:t>
      </w:r>
      <w:r w:rsidR="00DD5CB1">
        <w:rPr>
          <w:rFonts w:ascii="Book Antiqua" w:hAnsi="Book Antiqua"/>
        </w:rPr>
        <w:t>zrealizować własne pomysły.</w:t>
      </w:r>
    </w:p>
    <w:p w:rsidR="001C717D" w:rsidRDefault="001C717D" w:rsidP="00DD5CB1">
      <w:pPr>
        <w:jc w:val="center"/>
        <w:rPr>
          <w:rFonts w:ascii="Book Antiqua" w:hAnsi="Book Antiqua"/>
        </w:rPr>
      </w:pPr>
      <w:r w:rsidRPr="00D30F2F"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>
            <wp:extent cx="4900899" cy="3105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42" cy="310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1" w:rsidRPr="00DD5CB1" w:rsidRDefault="00DD5CB1" w:rsidP="00DD5CB1">
      <w:pPr>
        <w:jc w:val="center"/>
        <w:rPr>
          <w:rFonts w:ascii="Book Antiqua" w:hAnsi="Book Antiqua"/>
          <w:b/>
          <w:color w:val="E36C0A" w:themeColor="accent6" w:themeShade="BF"/>
          <w:sz w:val="32"/>
          <w:szCs w:val="32"/>
        </w:rPr>
      </w:pPr>
      <w:r w:rsidRPr="00DD5CB1">
        <w:rPr>
          <w:rFonts w:ascii="Book Antiqua" w:hAnsi="Book Antiqua"/>
          <w:b/>
          <w:color w:val="E36C0A" w:themeColor="accent6" w:themeShade="BF"/>
          <w:sz w:val="32"/>
          <w:szCs w:val="32"/>
        </w:rPr>
        <w:t>Życzę przyjemnej pracy!</w:t>
      </w:r>
    </w:p>
    <w:p w:rsidR="00DD5CB1" w:rsidRPr="00DD5CB1" w:rsidRDefault="00DD5CB1" w:rsidP="00DD5CB1">
      <w:pPr>
        <w:jc w:val="center"/>
        <w:rPr>
          <w:rFonts w:ascii="Book Antiqua" w:hAnsi="Book Antiqua"/>
          <w:b/>
          <w:color w:val="E36C0A" w:themeColor="accent6" w:themeShade="BF"/>
          <w:sz w:val="32"/>
          <w:szCs w:val="32"/>
        </w:rPr>
      </w:pPr>
      <w:r w:rsidRPr="00DD5CB1">
        <w:rPr>
          <w:rFonts w:ascii="Book Antiqua" w:hAnsi="Book Antiqua"/>
          <w:b/>
          <w:color w:val="E36C0A" w:themeColor="accent6" w:themeShade="BF"/>
          <w:sz w:val="32"/>
          <w:szCs w:val="32"/>
        </w:rPr>
        <w:t>Do jutra!</w:t>
      </w:r>
    </w:p>
    <w:p w:rsidR="00DD5CB1" w:rsidRPr="00DD5CB1" w:rsidRDefault="00DD5CB1" w:rsidP="00DD5CB1">
      <w:pPr>
        <w:jc w:val="center"/>
        <w:rPr>
          <w:rFonts w:ascii="Book Antiqua" w:hAnsi="Book Antiqua"/>
          <w:b/>
          <w:color w:val="E36C0A" w:themeColor="accent6" w:themeShade="BF"/>
          <w:sz w:val="32"/>
          <w:szCs w:val="32"/>
        </w:rPr>
      </w:pPr>
      <w:r w:rsidRPr="00DD5CB1">
        <w:rPr>
          <w:rFonts w:ascii="Book Antiqua" w:hAnsi="Book Antiqua"/>
          <w:b/>
          <w:color w:val="E36C0A" w:themeColor="accent6" w:themeShade="BF"/>
          <w:sz w:val="32"/>
          <w:szCs w:val="32"/>
        </w:rPr>
        <w:t>Izabela Szymczak</w:t>
      </w:r>
    </w:p>
    <w:sectPr w:rsidR="00DD5CB1" w:rsidRPr="00DD5CB1" w:rsidSect="00770395">
      <w:headerReference w:type="default" r:id="rId11"/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D7" w:rsidRDefault="006B73D7" w:rsidP="005379C4">
      <w:pPr>
        <w:spacing w:line="240" w:lineRule="auto"/>
      </w:pPr>
      <w:r>
        <w:separator/>
      </w:r>
    </w:p>
  </w:endnote>
  <w:endnote w:type="continuationSeparator" w:id="0">
    <w:p w:rsidR="006B73D7" w:rsidRDefault="006B73D7" w:rsidP="00537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D7" w:rsidRDefault="006B73D7" w:rsidP="005379C4">
      <w:pPr>
        <w:spacing w:line="240" w:lineRule="auto"/>
      </w:pPr>
      <w:r>
        <w:separator/>
      </w:r>
    </w:p>
  </w:footnote>
  <w:footnote w:type="continuationSeparator" w:id="0">
    <w:p w:rsidR="006B73D7" w:rsidRDefault="006B73D7" w:rsidP="00537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C4" w:rsidRDefault="005379C4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90EE86E92280448D8F2F9A7EEB32174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35D0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E35CD557B1AF4BC0ABBB988B55972A8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04T00:00:00Z">
          <w:dateFormat w:val="d MMMM yyyy"/>
          <w:lid w:val="pl-PL"/>
          <w:storeMappedDataAs w:val="dateTime"/>
          <w:calendar w:val="gregorian"/>
        </w:date>
      </w:sdtPr>
      <w:sdtContent>
        <w:r w:rsidR="00235D0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4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7D"/>
    <w:rsid w:val="00001E89"/>
    <w:rsid w:val="000F4AAA"/>
    <w:rsid w:val="00157F2C"/>
    <w:rsid w:val="00165D3C"/>
    <w:rsid w:val="001C717D"/>
    <w:rsid w:val="002160E2"/>
    <w:rsid w:val="00235D06"/>
    <w:rsid w:val="002A566D"/>
    <w:rsid w:val="00333EEB"/>
    <w:rsid w:val="005379C4"/>
    <w:rsid w:val="006013AA"/>
    <w:rsid w:val="006B73D7"/>
    <w:rsid w:val="00754431"/>
    <w:rsid w:val="00770395"/>
    <w:rsid w:val="00793FCA"/>
    <w:rsid w:val="0094558E"/>
    <w:rsid w:val="00AC3A25"/>
    <w:rsid w:val="00BB0BCA"/>
    <w:rsid w:val="00C22983"/>
    <w:rsid w:val="00D1269C"/>
    <w:rsid w:val="00D30F2F"/>
    <w:rsid w:val="00DB27B6"/>
    <w:rsid w:val="00DD5CB1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1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30F2F"/>
    <w:rPr>
      <w:color w:val="0000FF"/>
      <w:u w:val="single"/>
    </w:rPr>
  </w:style>
  <w:style w:type="table" w:styleId="Tabela-Siatka">
    <w:name w:val="Table Grid"/>
    <w:basedOn w:val="Standardowy"/>
    <w:uiPriority w:val="59"/>
    <w:rsid w:val="005379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37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9C4"/>
  </w:style>
  <w:style w:type="paragraph" w:styleId="Stopka">
    <w:name w:val="footer"/>
    <w:basedOn w:val="Normalny"/>
    <w:link w:val="StopkaZnak"/>
    <w:uiPriority w:val="99"/>
    <w:semiHidden/>
    <w:unhideWhenUsed/>
    <w:rsid w:val="00537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9rzKas3q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E86E92280448D8F2F9A7EEB321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990-5F7E-477C-BA13-0CE940A5BBE2}"/>
      </w:docPartPr>
      <w:docPartBody>
        <w:p w:rsidR="00000000" w:rsidRDefault="00A35136" w:rsidP="00A35136">
          <w:pPr>
            <w:pStyle w:val="90EE86E92280448D8F2F9A7EEB32174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E35CD557B1AF4BC0ABBB988B55972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9E5B0-8D3E-499F-B9A4-40CD1C1807F8}"/>
      </w:docPartPr>
      <w:docPartBody>
        <w:p w:rsidR="00000000" w:rsidRDefault="00A35136" w:rsidP="00A35136">
          <w:pPr>
            <w:pStyle w:val="E35CD557B1AF4BC0ABBB988B55972A8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5136"/>
    <w:rsid w:val="00A35136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EE86E92280448D8F2F9A7EEB321740">
    <w:name w:val="90EE86E92280448D8F2F9A7EEB321740"/>
    <w:rsid w:val="00A35136"/>
  </w:style>
  <w:style w:type="paragraph" w:customStyle="1" w:styleId="E35CD557B1AF4BC0ABBB988B55972A8C">
    <w:name w:val="E35CD557B1AF4BC0ABBB988B55972A8C"/>
    <w:rsid w:val="00A351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4</cp:revision>
  <dcterms:created xsi:type="dcterms:W3CDTF">2020-05-24T19:31:00Z</dcterms:created>
  <dcterms:modified xsi:type="dcterms:W3CDTF">2020-06-03T12:48:00Z</dcterms:modified>
</cp:coreProperties>
</file>