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93" w:rsidRDefault="001F1F93" w:rsidP="001F1F93">
      <w:r>
        <w:t>Chemia kl.8b 24.04 i 27.04</w:t>
      </w:r>
    </w:p>
    <w:p w:rsidR="001F1F93" w:rsidRDefault="001F1F93" w:rsidP="001F1F93"/>
    <w:p w:rsidR="001F1F93" w:rsidRDefault="001F1F93" w:rsidP="001F1F93">
      <w:r>
        <w:t>AMINOKWASY cz.1 ( nowe pojęcia proszę zapisać kolorem)</w:t>
      </w:r>
    </w:p>
    <w:p w:rsidR="001F1F93" w:rsidRDefault="001F1F93" w:rsidP="001F1F93">
      <w:pPr>
        <w:pStyle w:val="Akapitzlist"/>
        <w:numPr>
          <w:ilvl w:val="0"/>
          <w:numId w:val="1"/>
        </w:numPr>
      </w:pPr>
      <w:r>
        <w:rPr>
          <w:b/>
          <w:bCs/>
        </w:rPr>
        <w:t>Aminokwasy</w:t>
      </w:r>
      <w:r>
        <w:t xml:space="preserve"> to pochodne węglowodorów zawierające w cząsteczce dwie grupy funkcyjne:</w:t>
      </w:r>
    </w:p>
    <w:p w:rsidR="001F1F93" w:rsidRDefault="001F1F93" w:rsidP="001F1F93">
      <w:pPr>
        <w:pStyle w:val="Akapitzlist"/>
        <w:ind w:left="1080"/>
      </w:pPr>
      <w:r>
        <w:t>Grupę aminową – NH2 ( o charakterze zasadowym)</w:t>
      </w:r>
    </w:p>
    <w:p w:rsidR="001F1F93" w:rsidRDefault="001F1F93" w:rsidP="001F1F93">
      <w:pPr>
        <w:pStyle w:val="Akapitzlist"/>
        <w:ind w:left="1080"/>
      </w:pPr>
      <w:r>
        <w:t>I grupę karboksylową  - COOH  (o charakterze kwaśnym)</w:t>
      </w:r>
    </w:p>
    <w:p w:rsidR="001F1F93" w:rsidRDefault="001F1F93" w:rsidP="001F1F93">
      <w:r>
        <w:t>      II              Wyjaśnij pojęcia:</w:t>
      </w:r>
    </w:p>
    <w:p w:rsidR="001F1F93" w:rsidRDefault="001F1F93" w:rsidP="001F1F93">
      <w:r>
        <w:t>                                 Kondensacja aminokwasów, peptydy, wiązanie peptydowe (podr.str.185)</w:t>
      </w:r>
    </w:p>
    <w:p w:rsidR="001F1F93" w:rsidRDefault="001F1F93" w:rsidP="001F1F93">
      <w:pPr>
        <w:pStyle w:val="Akapitzlist"/>
        <w:ind w:left="1080"/>
      </w:pPr>
      <w:r>
        <w:t>Przebieg reakcji kondensacji – analiza reakcji str.184</w:t>
      </w:r>
    </w:p>
    <w:p w:rsidR="001F1F93" w:rsidRDefault="001F1F93" w:rsidP="001F1F93">
      <w:pPr>
        <w:pStyle w:val="Akapitzlist"/>
        <w:ind w:left="1080"/>
      </w:pPr>
      <w:r>
        <w:t>( można przepisać do zeszytu)</w:t>
      </w:r>
    </w:p>
    <w:p w:rsidR="001F1F93" w:rsidRDefault="001F1F93" w:rsidP="001F1F93">
      <w:r>
        <w:t>AMINOKWASY cz.2</w:t>
      </w:r>
    </w:p>
    <w:p w:rsidR="001F1F93" w:rsidRDefault="001F1F93" w:rsidP="001F1F93">
      <w:pPr>
        <w:rPr>
          <w:b/>
          <w:bCs/>
        </w:rPr>
      </w:pPr>
      <w:r>
        <w:t xml:space="preserve">  </w:t>
      </w:r>
      <w:r>
        <w:rPr>
          <w:b/>
          <w:bCs/>
        </w:rPr>
        <w:t xml:space="preserve">Kwas </w:t>
      </w:r>
      <w:proofErr w:type="spellStart"/>
      <w:r>
        <w:rPr>
          <w:b/>
          <w:bCs/>
        </w:rPr>
        <w:t>aminooctowy</w:t>
      </w:r>
      <w:proofErr w:type="spellEnd"/>
    </w:p>
    <w:p w:rsidR="001F1F93" w:rsidRDefault="001F1F93" w:rsidP="001F1F93">
      <w:pPr>
        <w:pStyle w:val="Akapitzlist"/>
        <w:numPr>
          <w:ilvl w:val="0"/>
          <w:numId w:val="2"/>
        </w:numPr>
      </w:pPr>
      <w:r>
        <w:t xml:space="preserve">Wzór </w:t>
      </w:r>
      <w:proofErr w:type="spellStart"/>
      <w:r>
        <w:t>sumaryczny,strukturalny</w:t>
      </w:r>
      <w:proofErr w:type="spellEnd"/>
      <w:r>
        <w:t xml:space="preserve"> podr,str.182</w:t>
      </w:r>
    </w:p>
    <w:p w:rsidR="001F1F93" w:rsidRDefault="001F1F93" w:rsidP="001F1F93">
      <w:pPr>
        <w:pStyle w:val="Akapitzlist"/>
        <w:numPr>
          <w:ilvl w:val="0"/>
          <w:numId w:val="2"/>
        </w:numPr>
      </w:pPr>
      <w:r>
        <w:t>Właściwości kwasu- str.183-fiz. I chem.</w:t>
      </w:r>
    </w:p>
    <w:p w:rsidR="001F1F93" w:rsidRDefault="001F1F93" w:rsidP="001F1F93">
      <w:pPr>
        <w:pStyle w:val="Akapitzlist"/>
        <w:ind w:left="765"/>
      </w:pPr>
      <w:r>
        <w:t>( właściwość chemiczną tego kwasu zapisz kolorem)</w:t>
      </w:r>
    </w:p>
    <w:p w:rsidR="001F1F93" w:rsidRDefault="001F1F93" w:rsidP="001F1F93">
      <w:pPr>
        <w:pStyle w:val="Akapitzlist"/>
        <w:numPr>
          <w:ilvl w:val="0"/>
          <w:numId w:val="2"/>
        </w:numPr>
      </w:pPr>
      <w:r>
        <w:t>Zastosowanie aminokwasów –podr,str.183</w:t>
      </w:r>
    </w:p>
    <w:p w:rsidR="001F1F93" w:rsidRDefault="001F1F93" w:rsidP="001F1F93">
      <w:pPr>
        <w:ind w:left="45"/>
        <w:rPr>
          <w:b/>
          <w:bCs/>
        </w:rPr>
      </w:pPr>
      <w:r>
        <w:rPr>
          <w:b/>
          <w:bCs/>
        </w:rPr>
        <w:t>Dla chętnych</w:t>
      </w:r>
    </w:p>
    <w:p w:rsidR="001F1F93" w:rsidRDefault="001F1F93" w:rsidP="001F1F93">
      <w:pPr>
        <w:ind w:left="45"/>
      </w:pPr>
      <w:r>
        <w:t>Zad.1,2,3,4,5 str.185</w:t>
      </w:r>
    </w:p>
    <w:p w:rsidR="001F1F93" w:rsidRDefault="001F1F93" w:rsidP="001F1F93">
      <w:pPr>
        <w:ind w:left="45"/>
      </w:pPr>
      <w:r>
        <w:t>( Wszystkie zadania dodatkowe proszę zapisywać na osobnych podpisanych kartkach)</w:t>
      </w:r>
    </w:p>
    <w:p w:rsidR="00EB6E56" w:rsidRDefault="00EB6E56">
      <w:bookmarkStart w:id="0" w:name="_GoBack"/>
      <w:bookmarkEnd w:id="0"/>
    </w:p>
    <w:sectPr w:rsidR="00EB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A3D"/>
    <w:multiLevelType w:val="hybridMultilevel"/>
    <w:tmpl w:val="90EAE1EA"/>
    <w:lvl w:ilvl="0" w:tplc="D3642AC8">
      <w:start w:val="1"/>
      <w:numFmt w:val="upperRoman"/>
      <w:lvlText w:val="%1."/>
      <w:lvlJc w:val="left"/>
      <w:pPr>
        <w:ind w:left="76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C5EC5"/>
    <w:multiLevelType w:val="hybridMultilevel"/>
    <w:tmpl w:val="8FE006EA"/>
    <w:lvl w:ilvl="0" w:tplc="DD4C4B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EC"/>
    <w:rsid w:val="001F1F93"/>
    <w:rsid w:val="003311EC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9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F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9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F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2020-04-22T03:59:00Z</dcterms:created>
  <dcterms:modified xsi:type="dcterms:W3CDTF">2020-04-22T04:00:00Z</dcterms:modified>
</cp:coreProperties>
</file>