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2" w:rsidRDefault="0007251E">
      <w:r>
        <w:t>Uroczystości i święta maryjne Kl.8a,8b,7b.Plik do pobrania.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8 grudnia – Uroczystość Niepokalanego Poczęcia Najświętszej Maryi Panny.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1 stycznia – Uroczystość Świętej Bożej Rodzicielki,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25 marca – Uroczystość Zwiastowania Pańskiego,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3 maja – Uroczystość Najświętszej Maryi Panny, Królowej Polski,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Poniedziałek po Zesłaniu Ducha Świętego – NMP Matki Kościoła,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31 maja – Święto Nawiedzenia NMP</w:t>
      </w:r>
    </w:p>
    <w:p w:rsidR="0007251E" w:rsidRDefault="0007251E" w:rsidP="0007251E">
      <w:pPr>
        <w:pStyle w:val="Akapitzlist"/>
        <w:numPr>
          <w:ilvl w:val="0"/>
          <w:numId w:val="1"/>
        </w:numPr>
      </w:pPr>
      <w:r>
        <w:t>15 sierpnia – Uroczystość Wniebowzięcia NMP( Matki Bożej Zielnej),</w:t>
      </w:r>
    </w:p>
    <w:p w:rsidR="00173E6D" w:rsidRDefault="0007251E" w:rsidP="0007251E">
      <w:pPr>
        <w:pStyle w:val="Akapitzlist"/>
        <w:numPr>
          <w:ilvl w:val="0"/>
          <w:numId w:val="1"/>
        </w:numPr>
      </w:pPr>
      <w:r>
        <w:t xml:space="preserve">26 sierpnia </w:t>
      </w:r>
      <w:r w:rsidR="00173E6D">
        <w:t>–</w:t>
      </w:r>
      <w:r>
        <w:t xml:space="preserve"> </w:t>
      </w:r>
      <w:r w:rsidR="00173E6D">
        <w:t>Uroczystość Najświętszej Maryi Panny Częstochowskiej,</w:t>
      </w:r>
    </w:p>
    <w:p w:rsidR="00173E6D" w:rsidRDefault="00173E6D" w:rsidP="0007251E">
      <w:pPr>
        <w:pStyle w:val="Akapitzlist"/>
        <w:numPr>
          <w:ilvl w:val="0"/>
          <w:numId w:val="1"/>
        </w:numPr>
      </w:pPr>
      <w:r>
        <w:t>8 września – Święto Narodzenia NMP,</w:t>
      </w:r>
    </w:p>
    <w:p w:rsidR="0007251E" w:rsidRDefault="00173E6D" w:rsidP="0007251E">
      <w:pPr>
        <w:pStyle w:val="Akapitzlist"/>
        <w:numPr>
          <w:ilvl w:val="0"/>
          <w:numId w:val="1"/>
        </w:numPr>
      </w:pPr>
      <w:r>
        <w:t xml:space="preserve">15 września – Matki Bożej Bolesnej, </w:t>
      </w:r>
      <w:r w:rsidR="0007251E">
        <w:t xml:space="preserve"> </w:t>
      </w:r>
    </w:p>
    <w:p w:rsidR="00173E6D" w:rsidRDefault="00173E6D" w:rsidP="0007251E">
      <w:pPr>
        <w:pStyle w:val="Akapitzlist"/>
        <w:numPr>
          <w:ilvl w:val="0"/>
          <w:numId w:val="1"/>
        </w:numPr>
      </w:pPr>
      <w:r>
        <w:t xml:space="preserve">7 października – Najświętszej Maryi Panny </w:t>
      </w:r>
      <w:bookmarkStart w:id="0" w:name="_GoBack"/>
      <w:bookmarkEnd w:id="0"/>
      <w:r>
        <w:t xml:space="preserve"> Różańcowej. </w:t>
      </w:r>
    </w:p>
    <w:p w:rsidR="00173E6D" w:rsidRDefault="00173E6D" w:rsidP="00173E6D">
      <w:pPr>
        <w:ind w:left="360"/>
      </w:pPr>
    </w:p>
    <w:sectPr w:rsidR="0017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76F4"/>
    <w:multiLevelType w:val="hybridMultilevel"/>
    <w:tmpl w:val="DCF413FE"/>
    <w:lvl w:ilvl="0" w:tplc="82184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1E"/>
    <w:rsid w:val="0007251E"/>
    <w:rsid w:val="000B076A"/>
    <w:rsid w:val="00173E6D"/>
    <w:rsid w:val="00525006"/>
    <w:rsid w:val="009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2020-04-21T16:36:00Z</dcterms:created>
  <dcterms:modified xsi:type="dcterms:W3CDTF">2020-04-21T16:36:00Z</dcterms:modified>
</cp:coreProperties>
</file>