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B" w:rsidRDefault="00FE1DEB" w:rsidP="00FE1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1A14D3" w:rsidRDefault="001A14D3" w:rsidP="006F4C85">
      <w:pPr>
        <w:rPr>
          <w:rFonts w:ascii="Times New Roman" w:hAnsi="Times New Roman" w:cs="Times New Roman"/>
          <w:sz w:val="24"/>
          <w:szCs w:val="24"/>
        </w:rPr>
      </w:pPr>
    </w:p>
    <w:p w:rsidR="006F4C85" w:rsidRDefault="00356EC4" w:rsidP="006F4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27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V 2020 r. </w:t>
      </w:r>
    </w:p>
    <w:p w:rsidR="007F6430" w:rsidRPr="0051309D" w:rsidRDefault="007F6430" w:rsidP="006F4C85">
      <w:pPr>
        <w:rPr>
          <w:rFonts w:ascii="Kristen ITC" w:hAnsi="Kristen ITC" w:cs="Times New Roman"/>
          <w:color w:val="FF0000"/>
          <w:sz w:val="24"/>
          <w:szCs w:val="24"/>
        </w:rPr>
      </w:pPr>
    </w:p>
    <w:p w:rsidR="00114D53" w:rsidRPr="006F6232" w:rsidRDefault="00356EC4" w:rsidP="00114D53">
      <w:pPr>
        <w:jc w:val="center"/>
        <w:rPr>
          <w:rFonts w:ascii="Kristen ITC" w:hAnsi="Kristen ITC" w:cs="Times New Roman"/>
          <w:color w:val="002060"/>
          <w:sz w:val="40"/>
          <w:szCs w:val="40"/>
        </w:rPr>
      </w:pPr>
      <w:r w:rsidRPr="006F6232">
        <w:rPr>
          <w:rFonts w:ascii="Kristen ITC" w:hAnsi="Kristen ITC" w:cs="Times New Roman"/>
          <w:color w:val="002060"/>
          <w:sz w:val="40"/>
          <w:szCs w:val="40"/>
        </w:rPr>
        <w:t>WODA  BEZCENNY  DAR</w:t>
      </w:r>
    </w:p>
    <w:p w:rsidR="00356EC4" w:rsidRDefault="00DF2D9D" w:rsidP="00356EC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600450"/>
            <wp:effectExtent l="19050" t="0" r="0" b="0"/>
            <wp:docPr id="1" name="Obraz 1" descr="Zielone, Serce, Krople, Deszc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elone, Serce, Krople, Deszcz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EC4" w:rsidRPr="00356EC4" w:rsidRDefault="00356EC4" w:rsidP="006F6232">
      <w:pPr>
        <w:pBdr>
          <w:top w:val="doubleWave" w:sz="6" w:space="1" w:color="99CC00"/>
          <w:left w:val="doubleWave" w:sz="6" w:space="4" w:color="99CC00"/>
          <w:bottom w:val="doubleWave" w:sz="6" w:space="1" w:color="99CC00"/>
          <w:right w:val="doubleWave" w:sz="6" w:space="4" w:color="99CC00"/>
        </w:pBd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56EC4">
        <w:rPr>
          <w:rFonts w:ascii="Times New Roman" w:eastAsia="Calibri" w:hAnsi="Times New Roman" w:cs="Times New Roman"/>
          <w:b/>
          <w:sz w:val="24"/>
          <w:szCs w:val="24"/>
          <w:u w:val="single"/>
        </w:rPr>
        <w:t>Edukacja przyrodnicza i polonistyczna</w:t>
      </w:r>
    </w:p>
    <w:p w:rsidR="00356EC4" w:rsidRPr="00356EC4" w:rsidRDefault="00356EC4" w:rsidP="006F6232">
      <w:pPr>
        <w:pBdr>
          <w:top w:val="doubleWave" w:sz="6" w:space="1" w:color="99CC00"/>
          <w:left w:val="doubleWave" w:sz="6" w:space="4" w:color="99CC00"/>
          <w:bottom w:val="doubleWave" w:sz="6" w:space="1" w:color="99CC00"/>
          <w:right w:val="doubleWave" w:sz="6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356EC4">
        <w:rPr>
          <w:rFonts w:ascii="Times New Roman" w:eastAsia="Calibri" w:hAnsi="Times New Roman" w:cs="Times New Roman"/>
          <w:sz w:val="32"/>
          <w:szCs w:val="32"/>
        </w:rPr>
        <w:t>Nie możemy ostatnio narzekać na brak deszczu, ale to nie znaczy, że susza się skończyła. Dalej musimy oszczędzać wodę (dziękuję osobom, które wykonały plakaty).</w:t>
      </w:r>
    </w:p>
    <w:p w:rsidR="00356EC4" w:rsidRPr="00356EC4" w:rsidRDefault="00356EC4" w:rsidP="006F6232">
      <w:pPr>
        <w:pBdr>
          <w:top w:val="doubleWave" w:sz="6" w:space="1" w:color="99CC00"/>
          <w:left w:val="doubleWave" w:sz="6" w:space="4" w:color="99CC00"/>
          <w:bottom w:val="doubleWave" w:sz="6" w:space="1" w:color="99CC00"/>
          <w:right w:val="doubleWave" w:sz="6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356EC4">
        <w:rPr>
          <w:rFonts w:ascii="Times New Roman" w:eastAsia="Calibri" w:hAnsi="Times New Roman" w:cs="Times New Roman"/>
          <w:sz w:val="32"/>
          <w:szCs w:val="32"/>
        </w:rPr>
        <w:t>W podręczniku str. 39 obejrzyj schemat „Krążenia wody w przyrodzie” i przeczytaj informację w ramce u dołu strony.</w:t>
      </w:r>
    </w:p>
    <w:p w:rsidR="00356EC4" w:rsidRPr="00356EC4" w:rsidRDefault="00356EC4" w:rsidP="006F6232">
      <w:pPr>
        <w:pBdr>
          <w:top w:val="doubleWave" w:sz="6" w:space="1" w:color="99CC00"/>
          <w:left w:val="doubleWave" w:sz="6" w:space="4" w:color="99CC00"/>
          <w:bottom w:val="doubleWave" w:sz="6" w:space="1" w:color="99CC00"/>
          <w:right w:val="doubleWave" w:sz="6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356EC4">
        <w:rPr>
          <w:rFonts w:ascii="Times New Roman" w:eastAsia="Calibri" w:hAnsi="Times New Roman" w:cs="Times New Roman"/>
          <w:sz w:val="32"/>
          <w:szCs w:val="32"/>
        </w:rPr>
        <w:t>Obejrzyj film o krążeniu wody w przyrodzie:</w:t>
      </w:r>
    </w:p>
    <w:p w:rsidR="00356EC4" w:rsidRDefault="0080415B" w:rsidP="006F6232">
      <w:pPr>
        <w:pBdr>
          <w:top w:val="doubleWave" w:sz="6" w:space="1" w:color="99CC00"/>
          <w:left w:val="doubleWave" w:sz="6" w:space="4" w:color="99CC00"/>
          <w:bottom w:val="doubleWave" w:sz="6" w:space="1" w:color="99CC00"/>
          <w:right w:val="doubleWave" w:sz="6" w:space="4" w:color="99CC00"/>
        </w:pBdr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356EC4">
          <w:rPr>
            <w:rStyle w:val="Hipercze"/>
          </w:rPr>
          <w:t>https://www.youtube.com/watch?v=ylxVLAxOxDY</w:t>
        </w:r>
      </w:hyperlink>
    </w:p>
    <w:p w:rsidR="00356EC4" w:rsidRPr="00356EC4" w:rsidRDefault="00356EC4" w:rsidP="006F6232">
      <w:pPr>
        <w:pBdr>
          <w:top w:val="doubleWave" w:sz="6" w:space="1" w:color="99CC00"/>
          <w:left w:val="doubleWave" w:sz="6" w:space="4" w:color="99CC00"/>
          <w:bottom w:val="doubleWave" w:sz="6" w:space="1" w:color="99CC00"/>
          <w:right w:val="doubleWave" w:sz="6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356EC4">
        <w:rPr>
          <w:rFonts w:ascii="Times New Roman" w:eastAsia="Calibri" w:hAnsi="Times New Roman" w:cs="Times New Roman"/>
          <w:sz w:val="32"/>
          <w:szCs w:val="32"/>
        </w:rPr>
        <w:lastRenderedPageBreak/>
        <w:t>Morza i oceany to zbiorniki naturalne z wodą słoną, nieprzydatną do picia. ¾ powierzchni kuli ziemskiej zajmują wody; z tego 2,5% to wody słodkie, w tym 1% nadaje się do spożycia.</w:t>
      </w:r>
    </w:p>
    <w:p w:rsidR="00356EC4" w:rsidRPr="00356EC4" w:rsidRDefault="00356EC4" w:rsidP="006F6232">
      <w:pPr>
        <w:pBdr>
          <w:top w:val="doubleWave" w:sz="6" w:space="1" w:color="99CC00"/>
          <w:left w:val="doubleWave" w:sz="6" w:space="4" w:color="99CC00"/>
          <w:bottom w:val="doubleWave" w:sz="6" w:space="1" w:color="99CC00"/>
          <w:right w:val="doubleWave" w:sz="6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356EC4">
        <w:rPr>
          <w:rFonts w:ascii="Times New Roman" w:eastAsia="Calibri" w:hAnsi="Times New Roman" w:cs="Times New Roman"/>
          <w:sz w:val="32"/>
          <w:szCs w:val="32"/>
        </w:rPr>
        <w:t>Obejrzyj film na temat wody:</w:t>
      </w:r>
    </w:p>
    <w:p w:rsidR="00356EC4" w:rsidRDefault="0080415B" w:rsidP="006F6232">
      <w:pPr>
        <w:pBdr>
          <w:top w:val="doubleWave" w:sz="6" w:space="1" w:color="99CC00"/>
          <w:left w:val="doubleWave" w:sz="6" w:space="4" w:color="99CC00"/>
          <w:bottom w:val="doubleWave" w:sz="6" w:space="1" w:color="99CC00"/>
          <w:right w:val="doubleWave" w:sz="6" w:space="4" w:color="99CC00"/>
        </w:pBdr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356EC4">
          <w:rPr>
            <w:rStyle w:val="Hipercze"/>
          </w:rPr>
          <w:t>https://www.youtube.com/watch?v=G24uX4GAjRg</w:t>
        </w:r>
      </w:hyperlink>
    </w:p>
    <w:p w:rsidR="00356EC4" w:rsidRPr="00356EC4" w:rsidRDefault="00356EC4" w:rsidP="006F6232">
      <w:pPr>
        <w:pBdr>
          <w:top w:val="doubleWave" w:sz="6" w:space="1" w:color="99CC00"/>
          <w:left w:val="doubleWave" w:sz="6" w:space="4" w:color="99CC00"/>
          <w:bottom w:val="doubleWave" w:sz="6" w:space="1" w:color="99CC00"/>
          <w:right w:val="doubleWave" w:sz="6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356EC4">
        <w:rPr>
          <w:rFonts w:ascii="Times New Roman" w:eastAsia="Calibri" w:hAnsi="Times New Roman" w:cs="Times New Roman"/>
          <w:sz w:val="32"/>
          <w:szCs w:val="32"/>
        </w:rPr>
        <w:t>W podręczniku str. 38 przeczytaj tekst „Wody płynące i stojące”.</w:t>
      </w:r>
    </w:p>
    <w:p w:rsidR="00356EC4" w:rsidRPr="00356EC4" w:rsidRDefault="00356EC4" w:rsidP="006F6232">
      <w:pPr>
        <w:pBdr>
          <w:top w:val="doubleWave" w:sz="6" w:space="1" w:color="99CC00"/>
          <w:left w:val="doubleWave" w:sz="6" w:space="4" w:color="99CC00"/>
          <w:bottom w:val="doubleWave" w:sz="6" w:space="1" w:color="99CC00"/>
          <w:right w:val="doubleWave" w:sz="6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356EC4">
        <w:rPr>
          <w:rFonts w:ascii="Times New Roman" w:eastAsia="Calibri" w:hAnsi="Times New Roman" w:cs="Times New Roman"/>
          <w:sz w:val="32"/>
          <w:szCs w:val="32"/>
        </w:rPr>
        <w:t>Odpowiedz ustnie na pytania:</w:t>
      </w:r>
    </w:p>
    <w:p w:rsidR="00356EC4" w:rsidRPr="00356EC4" w:rsidRDefault="00356EC4" w:rsidP="006F6232">
      <w:pPr>
        <w:pBdr>
          <w:top w:val="doubleWave" w:sz="6" w:space="1" w:color="99CC00"/>
          <w:left w:val="doubleWave" w:sz="6" w:space="4" w:color="99CC00"/>
          <w:bottom w:val="doubleWave" w:sz="6" w:space="1" w:color="99CC00"/>
          <w:right w:val="doubleWave" w:sz="6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356EC4">
        <w:rPr>
          <w:rFonts w:ascii="Times New Roman" w:eastAsia="Calibri" w:hAnsi="Times New Roman" w:cs="Times New Roman"/>
          <w:sz w:val="32"/>
          <w:szCs w:val="32"/>
        </w:rPr>
        <w:t>- Gdzie znajduje się woda?</w:t>
      </w:r>
    </w:p>
    <w:p w:rsidR="00356EC4" w:rsidRPr="00356EC4" w:rsidRDefault="00356EC4" w:rsidP="006F6232">
      <w:pPr>
        <w:pBdr>
          <w:top w:val="doubleWave" w:sz="6" w:space="1" w:color="99CC00"/>
          <w:left w:val="doubleWave" w:sz="6" w:space="4" w:color="99CC00"/>
          <w:bottom w:val="doubleWave" w:sz="6" w:space="1" w:color="99CC00"/>
          <w:right w:val="doubleWave" w:sz="6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356EC4">
        <w:rPr>
          <w:rFonts w:ascii="Times New Roman" w:eastAsia="Calibri" w:hAnsi="Times New Roman" w:cs="Times New Roman"/>
          <w:sz w:val="32"/>
          <w:szCs w:val="32"/>
        </w:rPr>
        <w:t>- Których wód jest najwięcej?</w:t>
      </w:r>
    </w:p>
    <w:p w:rsidR="00356EC4" w:rsidRPr="00356EC4" w:rsidRDefault="00356EC4" w:rsidP="006F6232">
      <w:pPr>
        <w:pBdr>
          <w:top w:val="doubleWave" w:sz="6" w:space="1" w:color="99CC00"/>
          <w:left w:val="doubleWave" w:sz="6" w:space="4" w:color="99CC00"/>
          <w:bottom w:val="doubleWave" w:sz="6" w:space="1" w:color="99CC00"/>
          <w:right w:val="doubleWave" w:sz="6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356EC4">
        <w:rPr>
          <w:rFonts w:ascii="Times New Roman" w:eastAsia="Calibri" w:hAnsi="Times New Roman" w:cs="Times New Roman"/>
          <w:sz w:val="32"/>
          <w:szCs w:val="32"/>
        </w:rPr>
        <w:t>- Dlaczego niektóre zbiorniki wodne określa się wodami płynącymi, a inne wodami stojącymi?</w:t>
      </w:r>
    </w:p>
    <w:p w:rsidR="00356EC4" w:rsidRPr="00356EC4" w:rsidRDefault="00356EC4" w:rsidP="006F6232">
      <w:pPr>
        <w:pBdr>
          <w:top w:val="doubleWave" w:sz="6" w:space="1" w:color="99CC00"/>
          <w:left w:val="doubleWave" w:sz="6" w:space="4" w:color="99CC00"/>
          <w:bottom w:val="doubleWave" w:sz="6" w:space="1" w:color="99CC00"/>
          <w:right w:val="doubleWave" w:sz="6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356EC4">
        <w:rPr>
          <w:rFonts w:ascii="Times New Roman" w:eastAsia="Calibri" w:hAnsi="Times New Roman" w:cs="Times New Roman"/>
          <w:sz w:val="32"/>
          <w:szCs w:val="32"/>
        </w:rPr>
        <w:t>- Gdzie biorą początek rzeki?</w:t>
      </w:r>
    </w:p>
    <w:p w:rsidR="00356EC4" w:rsidRPr="00356EC4" w:rsidRDefault="00356EC4" w:rsidP="006F6232">
      <w:pPr>
        <w:pBdr>
          <w:top w:val="doubleWave" w:sz="6" w:space="1" w:color="99CC00"/>
          <w:left w:val="doubleWave" w:sz="6" w:space="4" w:color="99CC00"/>
          <w:bottom w:val="doubleWave" w:sz="6" w:space="1" w:color="99CC00"/>
          <w:right w:val="doubleWave" w:sz="6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356EC4">
        <w:rPr>
          <w:rFonts w:ascii="Times New Roman" w:eastAsia="Calibri" w:hAnsi="Times New Roman" w:cs="Times New Roman"/>
          <w:sz w:val="32"/>
          <w:szCs w:val="32"/>
        </w:rPr>
        <w:t>- Czym różni się górski potok od strumienia?</w:t>
      </w:r>
    </w:p>
    <w:p w:rsidR="00356EC4" w:rsidRPr="00356EC4" w:rsidRDefault="00356EC4" w:rsidP="006F6232">
      <w:pPr>
        <w:pBdr>
          <w:top w:val="doubleWave" w:sz="6" w:space="1" w:color="99CC00"/>
          <w:left w:val="doubleWave" w:sz="6" w:space="4" w:color="99CC00"/>
          <w:bottom w:val="doubleWave" w:sz="6" w:space="1" w:color="99CC00"/>
          <w:right w:val="doubleWave" w:sz="6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356EC4">
        <w:rPr>
          <w:rFonts w:ascii="Times New Roman" w:eastAsia="Calibri" w:hAnsi="Times New Roman" w:cs="Times New Roman"/>
          <w:sz w:val="32"/>
          <w:szCs w:val="32"/>
        </w:rPr>
        <w:t>- Do jakich wód zalicza się polne rowy i kanały?</w:t>
      </w:r>
    </w:p>
    <w:p w:rsidR="00356EC4" w:rsidRPr="00356EC4" w:rsidRDefault="00356EC4" w:rsidP="006F6232">
      <w:pPr>
        <w:pBdr>
          <w:top w:val="doubleWave" w:sz="6" w:space="1" w:color="99CC00"/>
          <w:left w:val="doubleWave" w:sz="6" w:space="4" w:color="99CC00"/>
          <w:bottom w:val="doubleWave" w:sz="6" w:space="1" w:color="99CC00"/>
          <w:right w:val="doubleWave" w:sz="6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356EC4">
        <w:rPr>
          <w:rFonts w:ascii="Times New Roman" w:eastAsia="Calibri" w:hAnsi="Times New Roman" w:cs="Times New Roman"/>
          <w:sz w:val="32"/>
          <w:szCs w:val="32"/>
        </w:rPr>
        <w:t>- Co to jest kanał?</w:t>
      </w:r>
    </w:p>
    <w:p w:rsidR="00356EC4" w:rsidRPr="00356EC4" w:rsidRDefault="00356EC4" w:rsidP="006F6232">
      <w:pPr>
        <w:pBdr>
          <w:top w:val="doubleWave" w:sz="6" w:space="1" w:color="99CC00"/>
          <w:left w:val="doubleWave" w:sz="6" w:space="4" w:color="99CC00"/>
          <w:bottom w:val="doubleWave" w:sz="6" w:space="1" w:color="99CC00"/>
          <w:right w:val="doubleWave" w:sz="6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356EC4">
        <w:rPr>
          <w:rFonts w:ascii="Times New Roman" w:eastAsia="Calibri" w:hAnsi="Times New Roman" w:cs="Times New Roman"/>
          <w:sz w:val="32"/>
          <w:szCs w:val="32"/>
        </w:rPr>
        <w:t>- Czym charakteryzują się wody stojące?</w:t>
      </w:r>
    </w:p>
    <w:p w:rsidR="00356EC4" w:rsidRPr="00356EC4" w:rsidRDefault="00356EC4" w:rsidP="006F6232">
      <w:pPr>
        <w:pBdr>
          <w:top w:val="doubleWave" w:sz="6" w:space="1" w:color="99CC00"/>
          <w:left w:val="doubleWave" w:sz="6" w:space="4" w:color="99CC00"/>
          <w:bottom w:val="doubleWave" w:sz="6" w:space="1" w:color="99CC00"/>
          <w:right w:val="doubleWave" w:sz="6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356EC4">
        <w:rPr>
          <w:rFonts w:ascii="Times New Roman" w:eastAsia="Calibri" w:hAnsi="Times New Roman" w:cs="Times New Roman"/>
          <w:sz w:val="32"/>
          <w:szCs w:val="32"/>
        </w:rPr>
        <w:t>- Jaka jest woda w jeziorach i stawach?</w:t>
      </w:r>
    </w:p>
    <w:p w:rsidR="00356EC4" w:rsidRPr="00356EC4" w:rsidRDefault="00356EC4" w:rsidP="006F6232">
      <w:pPr>
        <w:pBdr>
          <w:top w:val="doubleWave" w:sz="6" w:space="1" w:color="99CC00"/>
          <w:left w:val="doubleWave" w:sz="6" w:space="4" w:color="99CC00"/>
          <w:bottom w:val="doubleWave" w:sz="6" w:space="1" w:color="99CC00"/>
          <w:right w:val="doubleWave" w:sz="6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356EC4">
        <w:rPr>
          <w:rFonts w:ascii="Times New Roman" w:eastAsia="Calibri" w:hAnsi="Times New Roman" w:cs="Times New Roman"/>
          <w:sz w:val="32"/>
          <w:szCs w:val="32"/>
        </w:rPr>
        <w:t>Teraz  wykonaj w ćwiczeniach str. 39 ćw. 1 oraz str. 41 ćw. 6, 7, 8.</w:t>
      </w:r>
    </w:p>
    <w:p w:rsidR="00356EC4" w:rsidRPr="00356EC4" w:rsidRDefault="00356EC4" w:rsidP="006F6232">
      <w:pPr>
        <w:pBdr>
          <w:top w:val="doubleWave" w:sz="6" w:space="1" w:color="99CC00"/>
          <w:left w:val="doubleWave" w:sz="6" w:space="4" w:color="99CC00"/>
          <w:bottom w:val="doubleWave" w:sz="6" w:space="1" w:color="99CC00"/>
          <w:right w:val="doubleWave" w:sz="6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356EC4">
        <w:rPr>
          <w:rFonts w:ascii="Times New Roman" w:eastAsia="Calibri" w:hAnsi="Times New Roman" w:cs="Times New Roman"/>
          <w:sz w:val="32"/>
          <w:szCs w:val="32"/>
        </w:rPr>
        <w:t xml:space="preserve">Mamy wiele przysłów związanych z wodą np. : Cicha woda brzegi rwie. Kto do mycia bierze wodę, ten poprawia swą urodę. </w:t>
      </w:r>
    </w:p>
    <w:p w:rsidR="00356EC4" w:rsidRPr="00356EC4" w:rsidRDefault="00356EC4" w:rsidP="006F6232">
      <w:pPr>
        <w:pBdr>
          <w:top w:val="doubleWave" w:sz="6" w:space="1" w:color="99CC00"/>
          <w:left w:val="doubleWave" w:sz="6" w:space="4" w:color="99CC00"/>
          <w:bottom w:val="doubleWave" w:sz="6" w:space="1" w:color="99CC00"/>
          <w:right w:val="doubleWave" w:sz="6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356EC4">
        <w:rPr>
          <w:rFonts w:ascii="Times New Roman" w:eastAsia="Calibri" w:hAnsi="Times New Roman" w:cs="Times New Roman"/>
          <w:sz w:val="32"/>
          <w:szCs w:val="32"/>
        </w:rPr>
        <w:t>W ćwiczeniach str. 40 wykonaj ćw. 4, które jest związane z powiedzeniami o wodzie.</w:t>
      </w:r>
    </w:p>
    <w:p w:rsidR="00356EC4" w:rsidRPr="00356EC4" w:rsidRDefault="00356EC4" w:rsidP="006F6232">
      <w:pPr>
        <w:pBdr>
          <w:top w:val="doubleWave" w:sz="6" w:space="1" w:color="99CC00"/>
          <w:left w:val="doubleWave" w:sz="6" w:space="4" w:color="99CC00"/>
          <w:bottom w:val="doubleWave" w:sz="6" w:space="1" w:color="99CC00"/>
          <w:right w:val="doubleWave" w:sz="6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356EC4">
        <w:rPr>
          <w:rFonts w:ascii="Times New Roman" w:eastAsia="Calibri" w:hAnsi="Times New Roman" w:cs="Times New Roman"/>
          <w:sz w:val="32"/>
          <w:szCs w:val="32"/>
        </w:rPr>
        <w:t>A na koniec tej części zajęć zrób ze str. 39 ćw. 2, 3.</w:t>
      </w:r>
    </w:p>
    <w:p w:rsidR="00356EC4" w:rsidRDefault="00356EC4" w:rsidP="00356EC4">
      <w:pPr>
        <w:rPr>
          <w:rFonts w:ascii="Times New Roman" w:eastAsia="Calibri" w:hAnsi="Times New Roman" w:cs="Times New Roman"/>
          <w:sz w:val="24"/>
          <w:szCs w:val="24"/>
        </w:rPr>
      </w:pPr>
    </w:p>
    <w:p w:rsidR="00356EC4" w:rsidRPr="00356EC4" w:rsidRDefault="00356EC4" w:rsidP="006F6232">
      <w:pPr>
        <w:pBdr>
          <w:top w:val="doubleWave" w:sz="6" w:space="1" w:color="00FFFF"/>
          <w:left w:val="doubleWave" w:sz="6" w:space="4" w:color="00FFFF"/>
          <w:bottom w:val="doubleWave" w:sz="6" w:space="1" w:color="00FFFF"/>
          <w:right w:val="doubleWave" w:sz="6" w:space="4" w:color="00FFFF"/>
        </w:pBd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56EC4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Edukacja matematyczna</w:t>
      </w:r>
    </w:p>
    <w:p w:rsidR="00356EC4" w:rsidRPr="00356EC4" w:rsidRDefault="00356EC4" w:rsidP="006F6232">
      <w:pPr>
        <w:pBdr>
          <w:top w:val="doubleWave" w:sz="6" w:space="1" w:color="00FFFF"/>
          <w:left w:val="doubleWave" w:sz="6" w:space="4" w:color="00FFFF"/>
          <w:bottom w:val="doubleWave" w:sz="6" w:space="1" w:color="00FFFF"/>
          <w:right w:val="doubleWave" w:sz="6" w:space="4" w:color="00FFFF"/>
        </w:pBdr>
        <w:rPr>
          <w:rFonts w:ascii="Times New Roman" w:eastAsia="Calibri" w:hAnsi="Times New Roman" w:cs="Times New Roman"/>
          <w:sz w:val="32"/>
          <w:szCs w:val="32"/>
        </w:rPr>
      </w:pPr>
      <w:r w:rsidRPr="00356EC4">
        <w:rPr>
          <w:rFonts w:ascii="Times New Roman" w:eastAsia="Calibri" w:hAnsi="Times New Roman" w:cs="Times New Roman"/>
          <w:sz w:val="32"/>
          <w:szCs w:val="32"/>
        </w:rPr>
        <w:t>Wczoraj mieliście sporo pracy z matematyki, więc dziś będzie mniej zadań i nie tak wyczerpujących.</w:t>
      </w:r>
    </w:p>
    <w:p w:rsidR="00356EC4" w:rsidRPr="00356EC4" w:rsidRDefault="00356EC4" w:rsidP="006F6232">
      <w:pPr>
        <w:pBdr>
          <w:top w:val="doubleWave" w:sz="6" w:space="1" w:color="00FFFF"/>
          <w:left w:val="doubleWave" w:sz="6" w:space="4" w:color="00FFFF"/>
          <w:bottom w:val="doubleWave" w:sz="6" w:space="1" w:color="00FFFF"/>
          <w:right w:val="doubleWave" w:sz="6" w:space="4" w:color="00FFFF"/>
        </w:pBdr>
        <w:rPr>
          <w:rFonts w:ascii="Times New Roman" w:eastAsia="Calibri" w:hAnsi="Times New Roman" w:cs="Times New Roman"/>
          <w:sz w:val="32"/>
          <w:szCs w:val="32"/>
        </w:rPr>
      </w:pPr>
      <w:r w:rsidRPr="00356EC4">
        <w:rPr>
          <w:rFonts w:ascii="Times New Roman" w:eastAsia="Calibri" w:hAnsi="Times New Roman" w:cs="Times New Roman"/>
          <w:sz w:val="32"/>
          <w:szCs w:val="32"/>
        </w:rPr>
        <w:t>W ćwiczeniach str. 66 wykonaj ćw. 1 (całe).</w:t>
      </w:r>
    </w:p>
    <w:p w:rsidR="00356EC4" w:rsidRDefault="00356EC4" w:rsidP="00356EC4">
      <w:pPr>
        <w:rPr>
          <w:rFonts w:ascii="Times New Roman" w:eastAsia="Calibri" w:hAnsi="Times New Roman" w:cs="Times New Roman"/>
          <w:sz w:val="24"/>
          <w:szCs w:val="24"/>
        </w:rPr>
      </w:pPr>
    </w:p>
    <w:p w:rsidR="00114D53" w:rsidRDefault="00114D53" w:rsidP="00114D53">
      <w:pPr>
        <w:rPr>
          <w:rFonts w:ascii="Times New Roman" w:hAnsi="Times New Roman" w:cs="Times New Roman"/>
          <w:sz w:val="24"/>
          <w:szCs w:val="24"/>
        </w:rPr>
      </w:pPr>
    </w:p>
    <w:p w:rsidR="00114D53" w:rsidRDefault="00114D53" w:rsidP="00114D5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E51" w:rsidRPr="006F6232" w:rsidRDefault="00356EC4" w:rsidP="006255C5">
      <w:pPr>
        <w:rPr>
          <w:rFonts w:ascii="Kristen ITC" w:hAnsi="Kristen ITC" w:cs="Times New Roman"/>
          <w:color w:val="0033CC"/>
          <w:sz w:val="28"/>
          <w:szCs w:val="28"/>
        </w:rPr>
      </w:pPr>
      <w:r w:rsidRPr="006F6232">
        <w:rPr>
          <w:rFonts w:ascii="Kristen ITC" w:hAnsi="Kristen ITC" w:cs="Times New Roman"/>
          <w:color w:val="0033CC"/>
          <w:sz w:val="28"/>
          <w:szCs w:val="28"/>
        </w:rPr>
        <w:t>SERDECZNE  POZDROWIENIA</w:t>
      </w:r>
    </w:p>
    <w:p w:rsidR="00A51C0D" w:rsidRPr="006F6232" w:rsidRDefault="00A51C0D" w:rsidP="0047252B">
      <w:pPr>
        <w:rPr>
          <w:rFonts w:ascii="Kristen ITC" w:hAnsi="Kristen ITC" w:cs="Times New Roman"/>
          <w:color w:val="0033CC"/>
          <w:sz w:val="32"/>
          <w:szCs w:val="32"/>
        </w:rPr>
      </w:pPr>
      <w:r w:rsidRPr="006F6232">
        <w:rPr>
          <w:rFonts w:ascii="Kristen ITC" w:hAnsi="Kristen ITC" w:cs="Times New Roman"/>
          <w:color w:val="0033CC"/>
          <w:sz w:val="32"/>
          <w:szCs w:val="32"/>
        </w:rPr>
        <w:t>Celina Mrozik</w:t>
      </w:r>
    </w:p>
    <w:sectPr w:rsidR="00A51C0D" w:rsidRPr="006F6232" w:rsidSect="006F6232">
      <w:pgSz w:w="11906" w:h="16838"/>
      <w:pgMar w:top="1417" w:right="1417" w:bottom="1417" w:left="1417" w:header="708" w:footer="708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72"/>
    <w:multiLevelType w:val="hybridMultilevel"/>
    <w:tmpl w:val="80D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44F98"/>
    <w:multiLevelType w:val="hybridMultilevel"/>
    <w:tmpl w:val="9962C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2EB2"/>
    <w:multiLevelType w:val="hybridMultilevel"/>
    <w:tmpl w:val="39C0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EB"/>
    <w:rsid w:val="0000167B"/>
    <w:rsid w:val="00005122"/>
    <w:rsid w:val="00011453"/>
    <w:rsid w:val="0001187F"/>
    <w:rsid w:val="00026BA4"/>
    <w:rsid w:val="00034B59"/>
    <w:rsid w:val="00056374"/>
    <w:rsid w:val="00065D33"/>
    <w:rsid w:val="00072D28"/>
    <w:rsid w:val="00084197"/>
    <w:rsid w:val="00086B20"/>
    <w:rsid w:val="000A4B39"/>
    <w:rsid w:val="000B1591"/>
    <w:rsid w:val="000B5ACA"/>
    <w:rsid w:val="000F012E"/>
    <w:rsid w:val="00114D53"/>
    <w:rsid w:val="00117C57"/>
    <w:rsid w:val="00155B53"/>
    <w:rsid w:val="001560BB"/>
    <w:rsid w:val="00156135"/>
    <w:rsid w:val="00160037"/>
    <w:rsid w:val="001715F5"/>
    <w:rsid w:val="00196E3D"/>
    <w:rsid w:val="001976C7"/>
    <w:rsid w:val="001A1472"/>
    <w:rsid w:val="001A14D3"/>
    <w:rsid w:val="001B43D1"/>
    <w:rsid w:val="001C3897"/>
    <w:rsid w:val="001E385F"/>
    <w:rsid w:val="001E5DF7"/>
    <w:rsid w:val="0022396E"/>
    <w:rsid w:val="0023321B"/>
    <w:rsid w:val="00237E59"/>
    <w:rsid w:val="00240B99"/>
    <w:rsid w:val="00243693"/>
    <w:rsid w:val="00243CD0"/>
    <w:rsid w:val="00245894"/>
    <w:rsid w:val="002472DD"/>
    <w:rsid w:val="00263667"/>
    <w:rsid w:val="002863AF"/>
    <w:rsid w:val="002A2B36"/>
    <w:rsid w:val="002B5DA6"/>
    <w:rsid w:val="002B700C"/>
    <w:rsid w:val="002C23A3"/>
    <w:rsid w:val="002F6EB9"/>
    <w:rsid w:val="0031040F"/>
    <w:rsid w:val="00324DD8"/>
    <w:rsid w:val="0032532A"/>
    <w:rsid w:val="00325961"/>
    <w:rsid w:val="00350DC0"/>
    <w:rsid w:val="00354650"/>
    <w:rsid w:val="00356EC4"/>
    <w:rsid w:val="00360961"/>
    <w:rsid w:val="003609EC"/>
    <w:rsid w:val="00370F2E"/>
    <w:rsid w:val="003A78FB"/>
    <w:rsid w:val="003B2D45"/>
    <w:rsid w:val="003C5F91"/>
    <w:rsid w:val="003D2EA8"/>
    <w:rsid w:val="003D6A35"/>
    <w:rsid w:val="003E7D62"/>
    <w:rsid w:val="004129B8"/>
    <w:rsid w:val="00413363"/>
    <w:rsid w:val="00432143"/>
    <w:rsid w:val="00445023"/>
    <w:rsid w:val="00446284"/>
    <w:rsid w:val="00462E15"/>
    <w:rsid w:val="004655F5"/>
    <w:rsid w:val="004662F4"/>
    <w:rsid w:val="00471667"/>
    <w:rsid w:val="0047252B"/>
    <w:rsid w:val="00482BEA"/>
    <w:rsid w:val="00483FDE"/>
    <w:rsid w:val="00484E7A"/>
    <w:rsid w:val="0048562B"/>
    <w:rsid w:val="0049168A"/>
    <w:rsid w:val="0049777C"/>
    <w:rsid w:val="004A4CE6"/>
    <w:rsid w:val="004C03C9"/>
    <w:rsid w:val="004C10F7"/>
    <w:rsid w:val="004C2504"/>
    <w:rsid w:val="004C4D3D"/>
    <w:rsid w:val="004F3EFA"/>
    <w:rsid w:val="0051309D"/>
    <w:rsid w:val="0052036E"/>
    <w:rsid w:val="005300CD"/>
    <w:rsid w:val="005335EF"/>
    <w:rsid w:val="005411C8"/>
    <w:rsid w:val="00554503"/>
    <w:rsid w:val="00563CAE"/>
    <w:rsid w:val="005673E0"/>
    <w:rsid w:val="005700F2"/>
    <w:rsid w:val="00590897"/>
    <w:rsid w:val="00591A20"/>
    <w:rsid w:val="005942E9"/>
    <w:rsid w:val="00596CF7"/>
    <w:rsid w:val="005B2639"/>
    <w:rsid w:val="005C3785"/>
    <w:rsid w:val="005C38C3"/>
    <w:rsid w:val="005D2D73"/>
    <w:rsid w:val="005D6045"/>
    <w:rsid w:val="005F69CD"/>
    <w:rsid w:val="006255C5"/>
    <w:rsid w:val="00630AFC"/>
    <w:rsid w:val="00635CFD"/>
    <w:rsid w:val="00640904"/>
    <w:rsid w:val="00644664"/>
    <w:rsid w:val="00650CD9"/>
    <w:rsid w:val="006546BB"/>
    <w:rsid w:val="00662833"/>
    <w:rsid w:val="00673A55"/>
    <w:rsid w:val="00677872"/>
    <w:rsid w:val="00677B61"/>
    <w:rsid w:val="006835DA"/>
    <w:rsid w:val="00694B1A"/>
    <w:rsid w:val="00697517"/>
    <w:rsid w:val="006C192D"/>
    <w:rsid w:val="006C230F"/>
    <w:rsid w:val="006C4656"/>
    <w:rsid w:val="006D1955"/>
    <w:rsid w:val="006D3203"/>
    <w:rsid w:val="006D58C1"/>
    <w:rsid w:val="006D61AF"/>
    <w:rsid w:val="006E6AA8"/>
    <w:rsid w:val="006F1999"/>
    <w:rsid w:val="006F4135"/>
    <w:rsid w:val="006F4C85"/>
    <w:rsid w:val="006F5B3F"/>
    <w:rsid w:val="006F6232"/>
    <w:rsid w:val="00700ED9"/>
    <w:rsid w:val="00703A0A"/>
    <w:rsid w:val="00736772"/>
    <w:rsid w:val="00740AA9"/>
    <w:rsid w:val="00766FB5"/>
    <w:rsid w:val="0077402C"/>
    <w:rsid w:val="007966B4"/>
    <w:rsid w:val="007A05CB"/>
    <w:rsid w:val="007A3D6F"/>
    <w:rsid w:val="007E30AB"/>
    <w:rsid w:val="007E52C3"/>
    <w:rsid w:val="007F628F"/>
    <w:rsid w:val="007F6430"/>
    <w:rsid w:val="0080415B"/>
    <w:rsid w:val="008275FF"/>
    <w:rsid w:val="008302B3"/>
    <w:rsid w:val="00876523"/>
    <w:rsid w:val="00885D8B"/>
    <w:rsid w:val="0089435D"/>
    <w:rsid w:val="008A4D4F"/>
    <w:rsid w:val="008E76B1"/>
    <w:rsid w:val="00907A6A"/>
    <w:rsid w:val="00916136"/>
    <w:rsid w:val="009216B8"/>
    <w:rsid w:val="009515AF"/>
    <w:rsid w:val="009541FF"/>
    <w:rsid w:val="00956EC1"/>
    <w:rsid w:val="00971B24"/>
    <w:rsid w:val="0098672E"/>
    <w:rsid w:val="00995D3B"/>
    <w:rsid w:val="009A6BC0"/>
    <w:rsid w:val="009B17C4"/>
    <w:rsid w:val="009C270E"/>
    <w:rsid w:val="00A0156F"/>
    <w:rsid w:val="00A111A3"/>
    <w:rsid w:val="00A27D7D"/>
    <w:rsid w:val="00A51C0D"/>
    <w:rsid w:val="00A525B6"/>
    <w:rsid w:val="00A66D38"/>
    <w:rsid w:val="00A75A43"/>
    <w:rsid w:val="00A8249F"/>
    <w:rsid w:val="00A8267F"/>
    <w:rsid w:val="00A840E8"/>
    <w:rsid w:val="00AA10BA"/>
    <w:rsid w:val="00AA2CD0"/>
    <w:rsid w:val="00AB3F84"/>
    <w:rsid w:val="00AB5F54"/>
    <w:rsid w:val="00AC6EBC"/>
    <w:rsid w:val="00AC762D"/>
    <w:rsid w:val="00AF26D7"/>
    <w:rsid w:val="00B05B51"/>
    <w:rsid w:val="00B2611A"/>
    <w:rsid w:val="00B30A03"/>
    <w:rsid w:val="00B42AE7"/>
    <w:rsid w:val="00B4619F"/>
    <w:rsid w:val="00B50516"/>
    <w:rsid w:val="00B53358"/>
    <w:rsid w:val="00B61568"/>
    <w:rsid w:val="00B6193B"/>
    <w:rsid w:val="00B64927"/>
    <w:rsid w:val="00B64F7B"/>
    <w:rsid w:val="00B80F1D"/>
    <w:rsid w:val="00BB0F24"/>
    <w:rsid w:val="00BB57B8"/>
    <w:rsid w:val="00BD028E"/>
    <w:rsid w:val="00BD6BC3"/>
    <w:rsid w:val="00BE01B5"/>
    <w:rsid w:val="00BF49A4"/>
    <w:rsid w:val="00BF55EA"/>
    <w:rsid w:val="00C06E51"/>
    <w:rsid w:val="00C21725"/>
    <w:rsid w:val="00C22080"/>
    <w:rsid w:val="00C25CEF"/>
    <w:rsid w:val="00C260D5"/>
    <w:rsid w:val="00C37F45"/>
    <w:rsid w:val="00C41372"/>
    <w:rsid w:val="00C4739B"/>
    <w:rsid w:val="00C6195B"/>
    <w:rsid w:val="00C633D7"/>
    <w:rsid w:val="00C7402A"/>
    <w:rsid w:val="00C86F99"/>
    <w:rsid w:val="00C87841"/>
    <w:rsid w:val="00C972E6"/>
    <w:rsid w:val="00CA3AAE"/>
    <w:rsid w:val="00CA3EDB"/>
    <w:rsid w:val="00CC7CEC"/>
    <w:rsid w:val="00CD2CFE"/>
    <w:rsid w:val="00CD4C36"/>
    <w:rsid w:val="00CD784C"/>
    <w:rsid w:val="00CE4CCF"/>
    <w:rsid w:val="00CE4D90"/>
    <w:rsid w:val="00CF04C8"/>
    <w:rsid w:val="00CF5EFB"/>
    <w:rsid w:val="00D04186"/>
    <w:rsid w:val="00D05F5F"/>
    <w:rsid w:val="00D23E82"/>
    <w:rsid w:val="00D26EBC"/>
    <w:rsid w:val="00D30108"/>
    <w:rsid w:val="00D47999"/>
    <w:rsid w:val="00D5340C"/>
    <w:rsid w:val="00D535C3"/>
    <w:rsid w:val="00D65FEC"/>
    <w:rsid w:val="00DA5F37"/>
    <w:rsid w:val="00DB1627"/>
    <w:rsid w:val="00DD1E6D"/>
    <w:rsid w:val="00DF2D9D"/>
    <w:rsid w:val="00E045E6"/>
    <w:rsid w:val="00E343D5"/>
    <w:rsid w:val="00E363D2"/>
    <w:rsid w:val="00E367B5"/>
    <w:rsid w:val="00E5253E"/>
    <w:rsid w:val="00E52764"/>
    <w:rsid w:val="00E600EE"/>
    <w:rsid w:val="00E70AF4"/>
    <w:rsid w:val="00E76CC4"/>
    <w:rsid w:val="00E81A31"/>
    <w:rsid w:val="00E83D3D"/>
    <w:rsid w:val="00E9191A"/>
    <w:rsid w:val="00EB0D99"/>
    <w:rsid w:val="00EC6284"/>
    <w:rsid w:val="00ED7F3E"/>
    <w:rsid w:val="00F05A47"/>
    <w:rsid w:val="00F135C5"/>
    <w:rsid w:val="00F138C1"/>
    <w:rsid w:val="00F2055F"/>
    <w:rsid w:val="00F43684"/>
    <w:rsid w:val="00F451DB"/>
    <w:rsid w:val="00F54C69"/>
    <w:rsid w:val="00F55E78"/>
    <w:rsid w:val="00F57369"/>
    <w:rsid w:val="00F605AD"/>
    <w:rsid w:val="00F63AC9"/>
    <w:rsid w:val="00F86710"/>
    <w:rsid w:val="00F93A8F"/>
    <w:rsid w:val="00F965E2"/>
    <w:rsid w:val="00FA19AA"/>
    <w:rsid w:val="00FA58E6"/>
    <w:rsid w:val="00FC790E"/>
    <w:rsid w:val="00FE1DEB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7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5C3"/>
    <w:pPr>
      <w:ind w:left="720"/>
      <w:contextualSpacing/>
    </w:pPr>
  </w:style>
  <w:style w:type="table" w:styleId="Tabela-Siatka">
    <w:name w:val="Table Grid"/>
    <w:basedOn w:val="Standardowy"/>
    <w:uiPriority w:val="59"/>
    <w:rsid w:val="005F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24uX4GAj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lxVLAxOxD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3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123</cp:revision>
  <dcterms:created xsi:type="dcterms:W3CDTF">2020-04-21T08:30:00Z</dcterms:created>
  <dcterms:modified xsi:type="dcterms:W3CDTF">2020-05-26T11:07:00Z</dcterms:modified>
</cp:coreProperties>
</file>